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4983" w14:textId="77777777" w:rsidR="00F06E7F" w:rsidRDefault="00F06E7F" w:rsidP="005660C9">
      <w:pPr>
        <w:rPr>
          <w:b/>
          <w:bCs/>
          <w:sz w:val="22"/>
          <w:szCs w:val="22"/>
        </w:rPr>
      </w:pPr>
    </w:p>
    <w:p w14:paraId="6DC6A7F1" w14:textId="27211E6F" w:rsidR="005660C9" w:rsidRPr="005660C9" w:rsidRDefault="005660C9" w:rsidP="005660C9">
      <w:pPr>
        <w:rPr>
          <w:sz w:val="22"/>
          <w:szCs w:val="22"/>
        </w:rPr>
      </w:pPr>
      <w:r w:rsidRPr="005660C9">
        <w:rPr>
          <w:b/>
          <w:bCs/>
          <w:sz w:val="22"/>
          <w:szCs w:val="22"/>
        </w:rPr>
        <w:t>TRAINING VERIFICATION DOCUMENT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INTERNAL MEDICINE RESIDENCY PROGRAM</w:t>
      </w:r>
    </w:p>
    <w:p w14:paraId="7925AA67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b/>
          <w:bCs/>
          <w:sz w:val="22"/>
          <w:szCs w:val="22"/>
        </w:rPr>
        <w:t>Trainee Name:</w:t>
      </w:r>
      <w:r w:rsidRPr="005660C9">
        <w:rPr>
          <w:sz w:val="22"/>
          <w:szCs w:val="22"/>
        </w:rPr>
        <w:t xml:space="preserve"> Dr. Wissam Kiwan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Program:</w:t>
      </w:r>
      <w:r w:rsidRPr="005660C9">
        <w:rPr>
          <w:sz w:val="22"/>
          <w:szCs w:val="22"/>
        </w:rPr>
        <w:t xml:space="preserve"> Internal Medicine Residency Program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Institution:</w:t>
      </w:r>
      <w:r w:rsidRPr="005660C9">
        <w:rPr>
          <w:sz w:val="22"/>
          <w:szCs w:val="22"/>
        </w:rPr>
        <w:t xml:space="preserve"> Detroit Medical Center / Wayne State University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Training Period:</w:t>
      </w:r>
      <w:r w:rsidRPr="005660C9">
        <w:rPr>
          <w:sz w:val="22"/>
          <w:szCs w:val="22"/>
        </w:rPr>
        <w:t xml:space="preserve"> July 1, 2015 – June 30, 2018</w:t>
      </w:r>
    </w:p>
    <w:p w14:paraId="7154E381" w14:textId="77777777" w:rsidR="005660C9" w:rsidRPr="005660C9" w:rsidRDefault="005660C9" w:rsidP="005660C9">
      <w:pPr>
        <w:rPr>
          <w:b/>
          <w:bCs/>
          <w:sz w:val="22"/>
          <w:szCs w:val="22"/>
        </w:rPr>
      </w:pPr>
      <w:r w:rsidRPr="005660C9">
        <w:rPr>
          <w:b/>
          <w:bCs/>
          <w:sz w:val="22"/>
          <w:szCs w:val="22"/>
        </w:rPr>
        <w:t>1. Program Overview</w:t>
      </w:r>
    </w:p>
    <w:p w14:paraId="60A8C0E6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sz w:val="22"/>
          <w:szCs w:val="22"/>
        </w:rPr>
        <w:t>This document certifies that Dr. Wissam Kiwan successfully completed a comprehensive three-year Internal Medicine residency training program accredited by the Accreditation Council for Graduate Medical Education (ACGME).</w:t>
      </w:r>
    </w:p>
    <w:p w14:paraId="3FBE7141" w14:textId="0553EBD7" w:rsidR="005660C9" w:rsidRPr="005660C9" w:rsidRDefault="005660C9" w:rsidP="0031289A">
      <w:pPr>
        <w:rPr>
          <w:sz w:val="22"/>
          <w:szCs w:val="22"/>
        </w:rPr>
      </w:pPr>
      <w:r w:rsidRPr="005660C9">
        <w:rPr>
          <w:sz w:val="22"/>
          <w:szCs w:val="22"/>
        </w:rPr>
        <w:t>The program includes structured clinical training, didactic education, and progressive responsibility in patient care across multiple inpatient and outpatient settings.</w:t>
      </w:r>
    </w:p>
    <w:p w14:paraId="080BA581" w14:textId="77777777" w:rsidR="005660C9" w:rsidRPr="005660C9" w:rsidRDefault="005660C9" w:rsidP="005660C9">
      <w:pPr>
        <w:rPr>
          <w:b/>
          <w:bCs/>
          <w:sz w:val="22"/>
          <w:szCs w:val="22"/>
        </w:rPr>
      </w:pPr>
      <w:r w:rsidRPr="005660C9">
        <w:rPr>
          <w:b/>
          <w:bCs/>
          <w:sz w:val="22"/>
          <w:szCs w:val="22"/>
        </w:rPr>
        <w:t>2. Training Sites and Facilities</w:t>
      </w:r>
    </w:p>
    <w:p w14:paraId="41D90601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sz w:val="22"/>
          <w:szCs w:val="22"/>
        </w:rPr>
        <w:t>Training was conducted primarily at:</w:t>
      </w:r>
    </w:p>
    <w:p w14:paraId="30DE998C" w14:textId="2A3A0917" w:rsidR="005660C9" w:rsidRPr="007C5B57" w:rsidRDefault="005660C9" w:rsidP="005660C9">
      <w:pPr>
        <w:numPr>
          <w:ilvl w:val="0"/>
          <w:numId w:val="1"/>
        </w:numPr>
        <w:rPr>
          <w:sz w:val="22"/>
          <w:szCs w:val="22"/>
        </w:rPr>
      </w:pPr>
      <w:r w:rsidRPr="007C5B57">
        <w:rPr>
          <w:sz w:val="22"/>
          <w:szCs w:val="22"/>
        </w:rPr>
        <w:t>Detroit Medical Center hospitals (Detroit Receiving Hospital, Harper University, Karmanos Cancer Center)</w:t>
      </w:r>
      <w:r w:rsidR="007C5B57" w:rsidRPr="007C5B57">
        <w:rPr>
          <w:sz w:val="22"/>
          <w:szCs w:val="22"/>
        </w:rPr>
        <w:t>,</w:t>
      </w:r>
      <w:r w:rsidR="007C5B57">
        <w:rPr>
          <w:sz w:val="22"/>
          <w:szCs w:val="22"/>
        </w:rPr>
        <w:t xml:space="preserve"> Detroit John D. Dingell VA Medical Center and affiliated clinics.</w:t>
      </w:r>
    </w:p>
    <w:p w14:paraId="664C0491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b/>
          <w:bCs/>
          <w:sz w:val="22"/>
          <w:szCs w:val="22"/>
        </w:rPr>
        <w:t>Hospital Capacity and Resources:</w:t>
      </w:r>
    </w:p>
    <w:p w14:paraId="0D580D17" w14:textId="77777777" w:rsidR="005660C9" w:rsidRPr="005660C9" w:rsidRDefault="005660C9" w:rsidP="005660C9">
      <w:pPr>
        <w:numPr>
          <w:ilvl w:val="0"/>
          <w:numId w:val="2"/>
        </w:numPr>
        <w:rPr>
          <w:sz w:val="22"/>
          <w:szCs w:val="22"/>
        </w:rPr>
      </w:pPr>
      <w:r w:rsidRPr="005660C9">
        <w:rPr>
          <w:sz w:val="22"/>
          <w:szCs w:val="22"/>
        </w:rPr>
        <w:t>Large tertiary-care academic centers</w:t>
      </w:r>
    </w:p>
    <w:p w14:paraId="05FAD9BD" w14:textId="77777777" w:rsidR="005660C9" w:rsidRPr="005660C9" w:rsidRDefault="005660C9" w:rsidP="005660C9">
      <w:pPr>
        <w:numPr>
          <w:ilvl w:val="0"/>
          <w:numId w:val="2"/>
        </w:numPr>
        <w:rPr>
          <w:sz w:val="22"/>
          <w:szCs w:val="22"/>
        </w:rPr>
      </w:pPr>
      <w:r w:rsidRPr="005660C9">
        <w:rPr>
          <w:sz w:val="22"/>
          <w:szCs w:val="22"/>
        </w:rPr>
        <w:t>Multiple inpatient units including ICU, step-down, and general medicine wards</w:t>
      </w:r>
    </w:p>
    <w:p w14:paraId="037FEBD9" w14:textId="77777777" w:rsidR="005660C9" w:rsidRPr="005660C9" w:rsidRDefault="005660C9" w:rsidP="005660C9">
      <w:pPr>
        <w:numPr>
          <w:ilvl w:val="0"/>
          <w:numId w:val="2"/>
        </w:numPr>
        <w:rPr>
          <w:sz w:val="22"/>
          <w:szCs w:val="22"/>
        </w:rPr>
      </w:pPr>
      <w:r w:rsidRPr="005660C9">
        <w:rPr>
          <w:sz w:val="22"/>
          <w:szCs w:val="22"/>
        </w:rPr>
        <w:t>Advanced diagnostic and therapeutic facilities</w:t>
      </w:r>
    </w:p>
    <w:p w14:paraId="5D87A28C" w14:textId="77777777" w:rsidR="005660C9" w:rsidRPr="005660C9" w:rsidRDefault="005660C9" w:rsidP="005660C9">
      <w:pPr>
        <w:numPr>
          <w:ilvl w:val="0"/>
          <w:numId w:val="2"/>
        </w:numPr>
        <w:rPr>
          <w:sz w:val="22"/>
          <w:szCs w:val="22"/>
        </w:rPr>
      </w:pPr>
      <w:r w:rsidRPr="005660C9">
        <w:rPr>
          <w:sz w:val="22"/>
          <w:szCs w:val="22"/>
        </w:rPr>
        <w:t>Fully integrated electronic medical record system</w:t>
      </w:r>
    </w:p>
    <w:p w14:paraId="6C32B880" w14:textId="77777777" w:rsidR="005660C9" w:rsidRPr="005660C9" w:rsidRDefault="005660C9" w:rsidP="005660C9">
      <w:pPr>
        <w:rPr>
          <w:b/>
          <w:bCs/>
          <w:sz w:val="22"/>
          <w:szCs w:val="22"/>
        </w:rPr>
      </w:pPr>
      <w:r w:rsidRPr="005660C9">
        <w:rPr>
          <w:b/>
          <w:bCs/>
          <w:sz w:val="22"/>
          <w:szCs w:val="22"/>
        </w:rPr>
        <w:t>3. Clinical Rotations</w:t>
      </w:r>
    </w:p>
    <w:p w14:paraId="70DCE68E" w14:textId="1AD6CB1F" w:rsidR="005660C9" w:rsidRPr="005660C9" w:rsidRDefault="005660C9" w:rsidP="005660C9">
      <w:pPr>
        <w:rPr>
          <w:sz w:val="22"/>
          <w:szCs w:val="22"/>
        </w:rPr>
      </w:pPr>
      <w:r w:rsidRPr="005660C9">
        <w:rPr>
          <w:sz w:val="22"/>
          <w:szCs w:val="22"/>
        </w:rPr>
        <w:t>Dr. Kiwan completed rotations in the following services:</w:t>
      </w:r>
    </w:p>
    <w:p w14:paraId="6585D0B1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General Internal Medicine (Inpatient)</w:t>
      </w:r>
    </w:p>
    <w:p w14:paraId="59A400EC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Intensive Care Unit (Medical ICU)</w:t>
      </w:r>
    </w:p>
    <w:p w14:paraId="03C449C9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Cardiology</w:t>
      </w:r>
    </w:p>
    <w:p w14:paraId="1C4F54A7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Gastroenterology</w:t>
      </w:r>
    </w:p>
    <w:p w14:paraId="2A6F39B9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Pulmonary Medicine</w:t>
      </w:r>
    </w:p>
    <w:p w14:paraId="08064ABF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Nephrology</w:t>
      </w:r>
    </w:p>
    <w:p w14:paraId="746E415F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Endocrinology</w:t>
      </w:r>
    </w:p>
    <w:p w14:paraId="44CEDE5C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lastRenderedPageBreak/>
        <w:t>Infectious Diseases</w:t>
      </w:r>
    </w:p>
    <w:p w14:paraId="4F354B35" w14:textId="77777777" w:rsid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Hematology/Oncology</w:t>
      </w:r>
    </w:p>
    <w:p w14:paraId="5A079D8C" w14:textId="77DCFC4C" w:rsidR="0031289A" w:rsidRPr="005660C9" w:rsidRDefault="0031289A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Rheumatology</w:t>
      </w:r>
    </w:p>
    <w:p w14:paraId="4A931DA6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Emergency Medicine</w:t>
      </w:r>
    </w:p>
    <w:p w14:paraId="08E54AA4" w14:textId="77777777" w:rsidR="005660C9" w:rsidRPr="005660C9" w:rsidRDefault="005660C9" w:rsidP="007C5B57">
      <w:pPr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5660C9">
        <w:rPr>
          <w:sz w:val="22"/>
          <w:szCs w:val="22"/>
        </w:rPr>
        <w:t>Ambulatory / Continuity Clinic</w:t>
      </w:r>
    </w:p>
    <w:p w14:paraId="5F6D272E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b/>
          <w:bCs/>
          <w:sz w:val="22"/>
          <w:szCs w:val="22"/>
        </w:rPr>
        <w:t>Duration:</w:t>
      </w:r>
      <w:r w:rsidRPr="005660C9">
        <w:rPr>
          <w:sz w:val="22"/>
          <w:szCs w:val="22"/>
        </w:rPr>
        <w:br/>
        <w:t>Each rotation ranged between 2–8 weeks, with longitudinal outpatient clinic throughout training.</w:t>
      </w:r>
    </w:p>
    <w:p w14:paraId="7DE1A780" w14:textId="4825D6A1" w:rsidR="005660C9" w:rsidRPr="005660C9" w:rsidRDefault="0031289A" w:rsidP="005660C9">
      <w:pPr>
        <w:rPr>
          <w:b/>
          <w:bCs/>
          <w:sz w:val="22"/>
          <w:szCs w:val="22"/>
        </w:rPr>
      </w:pPr>
      <w:r w:rsidRPr="0031289A">
        <w:rPr>
          <w:b/>
          <w:bCs/>
          <w:sz w:val="22"/>
          <w:szCs w:val="22"/>
        </w:rPr>
        <w:t>4</w:t>
      </w:r>
      <w:r w:rsidR="005660C9" w:rsidRPr="005660C9">
        <w:rPr>
          <w:b/>
          <w:bCs/>
          <w:sz w:val="22"/>
          <w:szCs w:val="22"/>
        </w:rPr>
        <w:t>. Educational Activities</w:t>
      </w:r>
    </w:p>
    <w:p w14:paraId="54E3D31C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sz w:val="22"/>
          <w:szCs w:val="22"/>
        </w:rPr>
        <w:t>The program included structured educational components such as:</w:t>
      </w:r>
    </w:p>
    <w:p w14:paraId="4326AB85" w14:textId="77777777" w:rsidR="005660C9" w:rsidRPr="005660C9" w:rsidRDefault="005660C9" w:rsidP="005660C9">
      <w:pPr>
        <w:numPr>
          <w:ilvl w:val="0"/>
          <w:numId w:val="5"/>
        </w:numPr>
        <w:rPr>
          <w:sz w:val="22"/>
          <w:szCs w:val="22"/>
        </w:rPr>
      </w:pPr>
      <w:r w:rsidRPr="005660C9">
        <w:rPr>
          <w:sz w:val="22"/>
          <w:szCs w:val="22"/>
        </w:rPr>
        <w:t>Daily teaching rounds</w:t>
      </w:r>
    </w:p>
    <w:p w14:paraId="3D8ED8B2" w14:textId="77777777" w:rsidR="005660C9" w:rsidRPr="005660C9" w:rsidRDefault="005660C9" w:rsidP="005660C9">
      <w:pPr>
        <w:numPr>
          <w:ilvl w:val="0"/>
          <w:numId w:val="5"/>
        </w:numPr>
        <w:rPr>
          <w:sz w:val="22"/>
          <w:szCs w:val="22"/>
        </w:rPr>
      </w:pPr>
      <w:r w:rsidRPr="005660C9">
        <w:rPr>
          <w:sz w:val="22"/>
          <w:szCs w:val="22"/>
        </w:rPr>
        <w:t>Weekly academic half-day</w:t>
      </w:r>
    </w:p>
    <w:p w14:paraId="2C1BF42A" w14:textId="77777777" w:rsidR="005660C9" w:rsidRPr="005660C9" w:rsidRDefault="005660C9" w:rsidP="005660C9">
      <w:pPr>
        <w:numPr>
          <w:ilvl w:val="0"/>
          <w:numId w:val="5"/>
        </w:numPr>
        <w:rPr>
          <w:sz w:val="22"/>
          <w:szCs w:val="22"/>
        </w:rPr>
      </w:pPr>
      <w:r w:rsidRPr="005660C9">
        <w:rPr>
          <w:sz w:val="22"/>
          <w:szCs w:val="22"/>
        </w:rPr>
        <w:t>Morning reports</w:t>
      </w:r>
    </w:p>
    <w:p w14:paraId="4772BE62" w14:textId="77777777" w:rsidR="005660C9" w:rsidRPr="005660C9" w:rsidRDefault="005660C9" w:rsidP="005660C9">
      <w:pPr>
        <w:numPr>
          <w:ilvl w:val="0"/>
          <w:numId w:val="5"/>
        </w:numPr>
        <w:rPr>
          <w:sz w:val="22"/>
          <w:szCs w:val="22"/>
        </w:rPr>
      </w:pPr>
      <w:r w:rsidRPr="005660C9">
        <w:rPr>
          <w:sz w:val="22"/>
          <w:szCs w:val="22"/>
        </w:rPr>
        <w:t>Grand rounds</w:t>
      </w:r>
    </w:p>
    <w:p w14:paraId="17FE8840" w14:textId="77777777" w:rsidR="005660C9" w:rsidRPr="005660C9" w:rsidRDefault="005660C9" w:rsidP="005660C9">
      <w:pPr>
        <w:numPr>
          <w:ilvl w:val="0"/>
          <w:numId w:val="5"/>
        </w:numPr>
        <w:rPr>
          <w:sz w:val="22"/>
          <w:szCs w:val="22"/>
        </w:rPr>
      </w:pPr>
      <w:r w:rsidRPr="005660C9">
        <w:rPr>
          <w:sz w:val="22"/>
          <w:szCs w:val="22"/>
        </w:rPr>
        <w:t>Morbidity and Mortality conferences</w:t>
      </w:r>
    </w:p>
    <w:p w14:paraId="1ABDC024" w14:textId="77777777" w:rsidR="005660C9" w:rsidRPr="005660C9" w:rsidRDefault="005660C9" w:rsidP="005660C9">
      <w:pPr>
        <w:numPr>
          <w:ilvl w:val="0"/>
          <w:numId w:val="5"/>
        </w:numPr>
        <w:rPr>
          <w:sz w:val="22"/>
          <w:szCs w:val="22"/>
        </w:rPr>
      </w:pPr>
      <w:r w:rsidRPr="005660C9">
        <w:rPr>
          <w:sz w:val="22"/>
          <w:szCs w:val="22"/>
        </w:rPr>
        <w:t>Subspecialty lectures</w:t>
      </w:r>
    </w:p>
    <w:p w14:paraId="7C80E417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sz w:val="22"/>
          <w:szCs w:val="22"/>
        </w:rPr>
        <w:t>Residents actively participated in case discussions, presentations, and evidence-based learning.</w:t>
      </w:r>
    </w:p>
    <w:p w14:paraId="652D1D87" w14:textId="3315232A" w:rsidR="005660C9" w:rsidRPr="005660C9" w:rsidRDefault="0031289A" w:rsidP="005660C9">
      <w:pPr>
        <w:rPr>
          <w:b/>
          <w:bCs/>
          <w:sz w:val="22"/>
          <w:szCs w:val="22"/>
        </w:rPr>
      </w:pPr>
      <w:r w:rsidRPr="0031289A">
        <w:rPr>
          <w:b/>
          <w:bCs/>
          <w:sz w:val="22"/>
          <w:szCs w:val="22"/>
        </w:rPr>
        <w:t>5</w:t>
      </w:r>
      <w:r w:rsidR="005660C9" w:rsidRPr="005660C9">
        <w:rPr>
          <w:b/>
          <w:bCs/>
          <w:sz w:val="22"/>
          <w:szCs w:val="22"/>
        </w:rPr>
        <w:t>. Responsibilities and Competencies</w:t>
      </w:r>
    </w:p>
    <w:p w14:paraId="0ED2A5AE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sz w:val="22"/>
          <w:szCs w:val="22"/>
        </w:rPr>
        <w:t>Dr. Kiwan demonstrated progressive responsibility in:</w:t>
      </w:r>
    </w:p>
    <w:p w14:paraId="0664A096" w14:textId="5954CBAB" w:rsidR="005660C9" w:rsidRPr="007C5B57" w:rsidRDefault="005660C9" w:rsidP="005660C9">
      <w:pPr>
        <w:numPr>
          <w:ilvl w:val="0"/>
          <w:numId w:val="6"/>
        </w:numPr>
        <w:rPr>
          <w:sz w:val="22"/>
          <w:szCs w:val="22"/>
        </w:rPr>
      </w:pPr>
      <w:r w:rsidRPr="007C5B57">
        <w:rPr>
          <w:sz w:val="22"/>
          <w:szCs w:val="22"/>
        </w:rPr>
        <w:t>Independent patient management</w:t>
      </w:r>
      <w:r w:rsidR="007C5B57" w:rsidRPr="007C5B57">
        <w:rPr>
          <w:sz w:val="22"/>
          <w:szCs w:val="22"/>
        </w:rPr>
        <w:t>, s</w:t>
      </w:r>
      <w:r w:rsidRPr="007C5B57">
        <w:rPr>
          <w:sz w:val="22"/>
          <w:szCs w:val="22"/>
        </w:rPr>
        <w:t>upervision of junior residents and medical students</w:t>
      </w:r>
      <w:r w:rsidR="007C5B57" w:rsidRPr="007C5B57">
        <w:rPr>
          <w:sz w:val="22"/>
          <w:szCs w:val="22"/>
        </w:rPr>
        <w:t>, c</w:t>
      </w:r>
      <w:r w:rsidRPr="007C5B57">
        <w:rPr>
          <w:sz w:val="22"/>
          <w:szCs w:val="22"/>
        </w:rPr>
        <w:t>oordination of multidisciplinary care</w:t>
      </w:r>
      <w:r w:rsidR="007C5B57" w:rsidRPr="007C5B57">
        <w:rPr>
          <w:sz w:val="22"/>
          <w:szCs w:val="22"/>
        </w:rPr>
        <w:t xml:space="preserve"> and </w:t>
      </w:r>
      <w:r w:rsidR="007C5B57">
        <w:rPr>
          <w:sz w:val="22"/>
          <w:szCs w:val="22"/>
        </w:rPr>
        <w:t>c</w:t>
      </w:r>
      <w:r w:rsidRPr="007C5B57">
        <w:rPr>
          <w:sz w:val="22"/>
          <w:szCs w:val="22"/>
        </w:rPr>
        <w:t>linical decision-making and procedural skills</w:t>
      </w:r>
    </w:p>
    <w:p w14:paraId="5D842361" w14:textId="0AE700C9" w:rsidR="005660C9" w:rsidRPr="005660C9" w:rsidRDefault="0031289A" w:rsidP="005660C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5660C9" w:rsidRPr="005660C9">
        <w:rPr>
          <w:b/>
          <w:bCs/>
          <w:sz w:val="22"/>
          <w:szCs w:val="22"/>
        </w:rPr>
        <w:t>. Evaluation</w:t>
      </w:r>
    </w:p>
    <w:p w14:paraId="314E1EF3" w14:textId="77777777" w:rsidR="005660C9" w:rsidRPr="005660C9" w:rsidRDefault="005660C9" w:rsidP="005660C9">
      <w:pPr>
        <w:rPr>
          <w:sz w:val="22"/>
          <w:szCs w:val="22"/>
        </w:rPr>
      </w:pPr>
      <w:r w:rsidRPr="005660C9">
        <w:rPr>
          <w:sz w:val="22"/>
          <w:szCs w:val="22"/>
        </w:rPr>
        <w:t>Dr. Kiwan successfully met all clinical, academic, and professional requirements of the program and was deemed competent for independent practice in Internal Medicine.</w:t>
      </w:r>
    </w:p>
    <w:p w14:paraId="3D30DE90" w14:textId="22374248" w:rsidR="00093C44" w:rsidRPr="0031289A" w:rsidRDefault="005660C9" w:rsidP="007C5B57">
      <w:pPr>
        <w:spacing w:line="360" w:lineRule="auto"/>
        <w:rPr>
          <w:sz w:val="22"/>
          <w:szCs w:val="22"/>
        </w:rPr>
      </w:pPr>
      <w:r w:rsidRPr="005660C9">
        <w:rPr>
          <w:b/>
          <w:bCs/>
          <w:sz w:val="22"/>
          <w:szCs w:val="22"/>
        </w:rPr>
        <w:t>Program Director: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Title:</w:t>
      </w:r>
      <w:r w:rsidRPr="005660C9">
        <w:rPr>
          <w:sz w:val="22"/>
          <w:szCs w:val="22"/>
        </w:rPr>
        <w:t xml:space="preserve"> Program Director, Internal Medicine Residency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Signature:</w:t>
      </w:r>
      <w:r w:rsidRPr="005660C9">
        <w:rPr>
          <w:sz w:val="22"/>
          <w:szCs w:val="22"/>
        </w:rPr>
        <w:t xml:space="preserve"> __________________________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Date:</w:t>
      </w:r>
      <w:r w:rsidRPr="005660C9">
        <w:rPr>
          <w:sz w:val="22"/>
          <w:szCs w:val="22"/>
        </w:rPr>
        <w:t xml:space="preserve"> __________________________</w:t>
      </w:r>
      <w:r w:rsidRPr="005660C9">
        <w:rPr>
          <w:sz w:val="22"/>
          <w:szCs w:val="22"/>
        </w:rPr>
        <w:br/>
      </w:r>
      <w:r w:rsidRPr="005660C9">
        <w:rPr>
          <w:b/>
          <w:bCs/>
          <w:sz w:val="22"/>
          <w:szCs w:val="22"/>
        </w:rPr>
        <w:t>Institution Seal:</w:t>
      </w:r>
    </w:p>
    <w:sectPr w:rsidR="00093C44" w:rsidRPr="00312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121E2"/>
    <w:multiLevelType w:val="multilevel"/>
    <w:tmpl w:val="2042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C01C7"/>
    <w:multiLevelType w:val="multilevel"/>
    <w:tmpl w:val="BAB2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00513"/>
    <w:multiLevelType w:val="multilevel"/>
    <w:tmpl w:val="C636A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B3715"/>
    <w:multiLevelType w:val="multilevel"/>
    <w:tmpl w:val="BC2E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FA0EC1"/>
    <w:multiLevelType w:val="multilevel"/>
    <w:tmpl w:val="697A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641969"/>
    <w:multiLevelType w:val="multilevel"/>
    <w:tmpl w:val="F47E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525028">
    <w:abstractNumId w:val="1"/>
  </w:num>
  <w:num w:numId="2" w16cid:durableId="1782605918">
    <w:abstractNumId w:val="5"/>
  </w:num>
  <w:num w:numId="3" w16cid:durableId="2066832648">
    <w:abstractNumId w:val="0"/>
  </w:num>
  <w:num w:numId="4" w16cid:durableId="1458837944">
    <w:abstractNumId w:val="4"/>
  </w:num>
  <w:num w:numId="5" w16cid:durableId="541018301">
    <w:abstractNumId w:val="3"/>
  </w:num>
  <w:num w:numId="6" w16cid:durableId="858588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AB"/>
    <w:rsid w:val="00093C44"/>
    <w:rsid w:val="00165E95"/>
    <w:rsid w:val="002336AC"/>
    <w:rsid w:val="0031289A"/>
    <w:rsid w:val="00531D04"/>
    <w:rsid w:val="005660C9"/>
    <w:rsid w:val="00583ABC"/>
    <w:rsid w:val="007B4CDF"/>
    <w:rsid w:val="007C5B57"/>
    <w:rsid w:val="009B1531"/>
    <w:rsid w:val="00D651AB"/>
    <w:rsid w:val="00F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BD840"/>
  <w15:chartTrackingRefBased/>
  <w15:docId w15:val="{49DA79F1-8A5E-4FA8-AE28-B51A010A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1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1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1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1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1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1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1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1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1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1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Wissam Kiwan</dc:creator>
  <cp:keywords/>
  <dc:description/>
  <cp:lastModifiedBy>Wissam Kiwan</cp:lastModifiedBy>
  <cp:revision>7</cp:revision>
  <dcterms:created xsi:type="dcterms:W3CDTF">2026-03-29T05:12:00Z</dcterms:created>
  <dcterms:modified xsi:type="dcterms:W3CDTF">2026-03-29T05:55:00Z</dcterms:modified>
</cp:coreProperties>
</file>